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LOM13PIRO141</w:t>
      </w:r>
      <w:r w:rsidR="00AF5B78">
        <w:rPr>
          <w:sz w:val="24"/>
          <w:szCs w:val="24"/>
          <w:bdr w:val="single" w:sz="4" w:space="0" w:color="auto"/>
        </w:rPr>
        <w:t>4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A468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6A73F6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F5B78">
              <w:rPr>
                <w:sz w:val="24"/>
                <w:szCs w:val="24"/>
              </w:rPr>
              <w:t>5</w:t>
            </w:r>
            <w:r w:rsidR="00B86A6B">
              <w:rPr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A5048" w:rsidRPr="00044615" w:rsidRDefault="00AF5B78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49 </w:t>
            </w:r>
            <w:proofErr w:type="spellStart"/>
            <w:r>
              <w:rPr>
                <w:sz w:val="24"/>
                <w:szCs w:val="24"/>
                <w:lang w:val="en-US"/>
              </w:rPr>
              <w:t>Colpi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A6B">
              <w:rPr>
                <w:sz w:val="24"/>
                <w:szCs w:val="24"/>
                <w:lang w:val="en-US"/>
              </w:rPr>
              <w:t>Rosso</w:t>
            </w:r>
            <w:proofErr w:type="spellEnd"/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F06864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JP49540302/16</w:t>
            </w:r>
          </w:p>
        </w:tc>
        <w:tc>
          <w:tcPr>
            <w:tcW w:w="1984" w:type="dxa"/>
          </w:tcPr>
          <w:p w:rsidR="001A5048" w:rsidRPr="00956D97" w:rsidRDefault="006A73F6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0163-F2-169</w:t>
            </w:r>
            <w:r w:rsidR="00AF5B78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AF5B78">
        <w:t xml:space="preserve">Monocolore 49colpi </w:t>
      </w:r>
      <w:r w:rsidR="00B86A6B">
        <w:t>Rosso</w:t>
      </w:r>
      <w:r w:rsidR="00AF5B78">
        <w:t xml:space="preserve"> (</w:t>
      </w:r>
      <w:proofErr w:type="spellStart"/>
      <w:r w:rsidR="00AF5B78">
        <w:t>Ref</w:t>
      </w:r>
      <w:proofErr w:type="spellEnd"/>
      <w:r w:rsidR="00AF5B78">
        <w:t>. 495</w:t>
      </w:r>
      <w:r w:rsidR="00B86A6B">
        <w:t>4</w:t>
      </w:r>
      <w:r w:rsidR="006A73F6">
        <w:t>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F5B78">
        <w:t>4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LOM13PIRO141</w:t>
      </w:r>
      <w:r w:rsidR="00AF5B78">
        <w:rPr>
          <w:b/>
          <w:u w:val="single"/>
        </w:rPr>
        <w:t>4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F06864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8/05/2016</w:t>
      </w:r>
      <w:bookmarkStart w:id="0" w:name="_GoBack"/>
      <w:bookmarkEnd w:id="0"/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85" w:rsidRDefault="001A4685" w:rsidP="004240DA">
      <w:pPr>
        <w:spacing w:after="0" w:line="240" w:lineRule="auto"/>
      </w:pPr>
      <w:r>
        <w:separator/>
      </w:r>
    </w:p>
  </w:endnote>
  <w:endnote w:type="continuationSeparator" w:id="0">
    <w:p w:rsidR="001A4685" w:rsidRDefault="001A468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85" w:rsidRDefault="001A4685" w:rsidP="004240DA">
      <w:pPr>
        <w:spacing w:after="0" w:line="240" w:lineRule="auto"/>
      </w:pPr>
      <w:r>
        <w:separator/>
      </w:r>
    </w:p>
  </w:footnote>
  <w:footnote w:type="continuationSeparator" w:id="0">
    <w:p w:rsidR="001A4685" w:rsidRDefault="001A468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4685"/>
    <w:rsid w:val="001A5048"/>
    <w:rsid w:val="001C0727"/>
    <w:rsid w:val="00235C53"/>
    <w:rsid w:val="00294125"/>
    <w:rsid w:val="00295177"/>
    <w:rsid w:val="002A3C1F"/>
    <w:rsid w:val="002E51CB"/>
    <w:rsid w:val="00301B72"/>
    <w:rsid w:val="003363E2"/>
    <w:rsid w:val="004240DA"/>
    <w:rsid w:val="00573F3E"/>
    <w:rsid w:val="005A20B7"/>
    <w:rsid w:val="005E4685"/>
    <w:rsid w:val="005F207F"/>
    <w:rsid w:val="006A73F6"/>
    <w:rsid w:val="006C4389"/>
    <w:rsid w:val="00733910"/>
    <w:rsid w:val="007A5265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2651B"/>
    <w:rsid w:val="00D343C4"/>
    <w:rsid w:val="00E37093"/>
    <w:rsid w:val="00ED1CC6"/>
    <w:rsid w:val="00EE5DEC"/>
    <w:rsid w:val="00F0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754A-28F5-4A3E-86BE-D0DF1FA5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2016-05-14T08:45:00Z</dcterms:created>
  <dcterms:modified xsi:type="dcterms:W3CDTF">2016-05-14T08:45:00Z</dcterms:modified>
</cp:coreProperties>
</file>